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02.12.2019 N 421-ФЗ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статью 6 Федерального закона «Об увековечении Победы советского народа в Великой Отечественной войне 1941 – 1945 годов» и статью 1 Федерального закона «О противодействии экстремистской деятельности»</w:t>
      </w:r>
    </w:p>
    <w:p w:rsidR="0071300F" w:rsidRDefault="0071300F" w:rsidP="0071300F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запрещается и признается экстремизмом использование нацистской и экстремистской атрибутики или символики либо атрибутики или символики, сходных с нацистской и экстремистской до степени смешения, за исключением случаев их использования,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Внесенные поправки позволят использовать изображения свастики и иных атрибутов нацизма в произведениях науки, литературы, искусства, в СМИ, в учебных и просветительских целях.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13.12.2019.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3F" w:rsidRDefault="00DB7B3F" w:rsidP="0071300F">
      <w:r>
        <w:separator/>
      </w:r>
    </w:p>
  </w:endnote>
  <w:endnote w:type="continuationSeparator" w:id="0">
    <w:p w:rsidR="00DB7B3F" w:rsidRDefault="00DB7B3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3F" w:rsidRDefault="00DB7B3F" w:rsidP="0071300F">
      <w:r>
        <w:separator/>
      </w:r>
    </w:p>
  </w:footnote>
  <w:footnote w:type="continuationSeparator" w:id="0">
    <w:p w:rsidR="00DB7B3F" w:rsidRDefault="00DB7B3F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662059"/>
    <w:rsid w:val="0071300F"/>
    <w:rsid w:val="007362BC"/>
    <w:rsid w:val="00D56BE3"/>
    <w:rsid w:val="00DB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6AB1FE3014BD2BBEB6E39E97EB9110D678DB9D533C676438AB4AB01A92B62A2DC0BA0B4C6EFF0C31B4958A1H0f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2020-06-29T06:48:00Z</dcterms:modified>
</cp:coreProperties>
</file>